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4B64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69852D41" wp14:editId="4DAF8A1E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F70B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4BE95848" w14:textId="1A088128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9B7F25">
        <w:rPr>
          <w:b/>
          <w:sz w:val="36"/>
          <w:szCs w:val="36"/>
        </w:rPr>
        <w:t>4</w:t>
      </w:r>
    </w:p>
    <w:p w14:paraId="51ECA297" w14:textId="77777777" w:rsidR="003828E0" w:rsidRDefault="003828E0"/>
    <w:p w14:paraId="7E264B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0FB70DBD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1E3BB178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7314117F" w14:textId="29C11BC5" w:rsidR="009477EC" w:rsidRDefault="00464FD3">
            <w:r>
              <w:t>William King Elementary School</w:t>
            </w:r>
          </w:p>
          <w:p w14:paraId="63F02B39" w14:textId="77777777" w:rsidR="009477EC" w:rsidRDefault="009477EC"/>
        </w:tc>
      </w:tr>
    </w:tbl>
    <w:p w14:paraId="7C96D1F1" w14:textId="77777777" w:rsidR="009477EC" w:rsidRDefault="009477EC"/>
    <w:p w14:paraId="4100F2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420D20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C7448F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BBFE10D" w14:textId="77777777" w:rsidTr="003828E0">
        <w:tc>
          <w:tcPr>
            <w:tcW w:w="9350" w:type="dxa"/>
          </w:tcPr>
          <w:p w14:paraId="2A2702C8" w14:textId="6F95BD4F" w:rsidR="003828E0" w:rsidRDefault="00464FD3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Walker Chair Parent</w:t>
            </w:r>
          </w:p>
          <w:p w14:paraId="4C155729" w14:textId="7109CC63" w:rsidR="00464FD3" w:rsidRDefault="00464FD3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Tamsyn Brennan Community</w:t>
            </w:r>
          </w:p>
          <w:p w14:paraId="4241DB68" w14:textId="24E38CDA" w:rsidR="00464FD3" w:rsidRDefault="00464FD3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Stea Community</w:t>
            </w:r>
          </w:p>
          <w:p w14:paraId="20CE3C52" w14:textId="17C579D3" w:rsidR="00464FD3" w:rsidRDefault="00464FD3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Larry Goodsell Staff</w:t>
            </w:r>
          </w:p>
          <w:p w14:paraId="496DD206" w14:textId="06DF78E4" w:rsidR="00464FD3" w:rsidRDefault="00464FD3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Belen Staff</w:t>
            </w:r>
          </w:p>
          <w:p w14:paraId="592EBF5C" w14:textId="3EDC3256" w:rsidR="00464FD3" w:rsidRDefault="00464FD3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Bouliane Principal Staff</w:t>
            </w:r>
          </w:p>
          <w:p w14:paraId="7E3C6E32" w14:textId="0174B3B4" w:rsidR="00464FD3" w:rsidRDefault="00464FD3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Stevens Parent</w:t>
            </w:r>
          </w:p>
          <w:p w14:paraId="35A28634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370340AC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12D4E0C7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97062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A05E3A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FC95670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7938F00D" w14:textId="77777777" w:rsidTr="003828E0">
        <w:tc>
          <w:tcPr>
            <w:tcW w:w="9350" w:type="dxa"/>
          </w:tcPr>
          <w:p w14:paraId="5EFC2748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0A7BE148" w14:textId="6B6BFEA3" w:rsidR="003828E0" w:rsidRDefault="00464FD3" w:rsidP="00464FD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Responded to Surveys from EECD</w:t>
            </w:r>
          </w:p>
          <w:p w14:paraId="1A031188" w14:textId="055BB3D8" w:rsidR="00464FD3" w:rsidRDefault="00464FD3" w:rsidP="00464FD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Student Success Survey</w:t>
            </w:r>
          </w:p>
          <w:p w14:paraId="1EC71E67" w14:textId="29434D7E" w:rsidR="00464FD3" w:rsidRDefault="00464FD3" w:rsidP="00464FD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Participated in Professional Development for all SAC </w:t>
            </w:r>
            <w:proofErr w:type="gramStart"/>
            <w:r>
              <w:rPr>
                <w:sz w:val="24"/>
                <w:szCs w:val="24"/>
              </w:rPr>
              <w:t>chairs</w:t>
            </w:r>
            <w:proofErr w:type="gramEnd"/>
          </w:p>
          <w:p w14:paraId="2F1036E8" w14:textId="3BFA2024" w:rsidR="00464FD3" w:rsidRPr="00464FD3" w:rsidRDefault="00464FD3" w:rsidP="00464FD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participated in discussions about new playground</w:t>
            </w:r>
          </w:p>
          <w:p w14:paraId="4D7E3EC1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7F3A4368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5E2BEB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5E74B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6FC7A05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99FAB84" w14:textId="77777777" w:rsidTr="003828E0">
        <w:tc>
          <w:tcPr>
            <w:tcW w:w="9350" w:type="dxa"/>
          </w:tcPr>
          <w:p w14:paraId="3AB0149A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1013316A" w14:textId="2E2F08F5" w:rsidR="009477EC" w:rsidRDefault="00464FD3" w:rsidP="00464FD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chair position changed twice during the year and a new parent stepped up each time to fill the </w:t>
            </w:r>
            <w:proofErr w:type="gramStart"/>
            <w:r>
              <w:rPr>
                <w:sz w:val="24"/>
                <w:szCs w:val="24"/>
              </w:rPr>
              <w:t>position</w:t>
            </w:r>
            <w:proofErr w:type="gramEnd"/>
          </w:p>
          <w:p w14:paraId="7E604DE4" w14:textId="25F6E89D" w:rsidR="00BD57AB" w:rsidRDefault="00BD57AB" w:rsidP="00464FD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focus this year has been the playground </w:t>
            </w:r>
            <w:proofErr w:type="gramStart"/>
            <w:r>
              <w:rPr>
                <w:sz w:val="24"/>
                <w:szCs w:val="24"/>
              </w:rPr>
              <w:t>development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1B0AC8E" w14:textId="1E477339" w:rsidR="00AB21A9" w:rsidRPr="00464FD3" w:rsidRDefault="00AB21A9" w:rsidP="00464FD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 also looked and discussed a new sound system for the gym and sound proofing the </w:t>
            </w:r>
            <w:proofErr w:type="gramStart"/>
            <w:r>
              <w:rPr>
                <w:sz w:val="24"/>
                <w:szCs w:val="24"/>
              </w:rPr>
              <w:t>foyer</w:t>
            </w:r>
            <w:proofErr w:type="gramEnd"/>
          </w:p>
          <w:p w14:paraId="4B5B5E56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0B3EF73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4D839DF3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82B7419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4D4F598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7290DA17" w14:textId="77777777" w:rsidTr="003828E0">
        <w:tc>
          <w:tcPr>
            <w:tcW w:w="9350" w:type="dxa"/>
          </w:tcPr>
          <w:p w14:paraId="3611E948" w14:textId="77777777" w:rsidR="003828E0" w:rsidRDefault="003828E0"/>
          <w:p w14:paraId="682F2EEB" w14:textId="77777777" w:rsidR="009477EC" w:rsidRDefault="009477EC"/>
          <w:p w14:paraId="7527DD50" w14:textId="77777777" w:rsidR="009477EC" w:rsidRDefault="009477EC"/>
          <w:p w14:paraId="15622E24" w14:textId="77777777" w:rsidR="003828E0" w:rsidRDefault="003828E0"/>
        </w:tc>
      </w:tr>
    </w:tbl>
    <w:p w14:paraId="3A0B9B58" w14:textId="77777777" w:rsidR="009477EC" w:rsidRDefault="009477EC"/>
    <w:p w14:paraId="6A534387" w14:textId="77777777" w:rsidR="009477EC" w:rsidRDefault="009477EC"/>
    <w:p w14:paraId="1752739A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5129A174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060C2BE7" w14:textId="77777777" w:rsidTr="00BD57AB">
        <w:trPr>
          <w:trHeight w:val="750"/>
        </w:trPr>
        <w:tc>
          <w:tcPr>
            <w:tcW w:w="9350" w:type="dxa"/>
            <w:shd w:val="clear" w:color="auto" w:fill="DEEAF6" w:themeFill="accent1" w:themeFillTint="33"/>
          </w:tcPr>
          <w:p w14:paraId="4523B60F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144A813A" w14:textId="77777777" w:rsidTr="009477EC">
        <w:tc>
          <w:tcPr>
            <w:tcW w:w="9350" w:type="dxa"/>
          </w:tcPr>
          <w:p w14:paraId="2C9E4FD1" w14:textId="7E747816" w:rsidR="00AB21A9" w:rsidRDefault="00AB21A9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 for classrooms 104.99</w:t>
            </w:r>
          </w:p>
          <w:p w14:paraId="299720CF" w14:textId="14F3D16F" w:rsidR="00AB21A9" w:rsidRDefault="00AB21A9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Lighting Games Puzzles   Social Emotional Well Being 271.51</w:t>
            </w:r>
          </w:p>
          <w:p w14:paraId="1BFCF737" w14:textId="175D1DB6" w:rsidR="009477EC" w:rsidRDefault="00464FD3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this year was spent on funding a new sound system for the gymnasium</w:t>
            </w:r>
            <w:r w:rsidR="00AB21A9">
              <w:rPr>
                <w:sz w:val="24"/>
                <w:szCs w:val="24"/>
              </w:rPr>
              <w:t xml:space="preserve"> </w:t>
            </w:r>
            <w:proofErr w:type="gramStart"/>
            <w:r w:rsidR="00AB21A9">
              <w:rPr>
                <w:sz w:val="24"/>
                <w:szCs w:val="24"/>
              </w:rPr>
              <w:t>4884.50</w:t>
            </w:r>
            <w:proofErr w:type="gramEnd"/>
          </w:p>
          <w:p w14:paraId="7C257E12" w14:textId="17684CF5" w:rsidR="00AB21A9" w:rsidRDefault="00AB21A9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will be no money </w:t>
            </w:r>
            <w:proofErr w:type="gramStart"/>
            <w:r>
              <w:rPr>
                <w:sz w:val="24"/>
                <w:szCs w:val="24"/>
              </w:rPr>
              <w:t>left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FC3040C" w14:textId="77777777" w:rsidR="00BD57AB" w:rsidRDefault="00BD57AB" w:rsidP="009477EC">
            <w:pPr>
              <w:jc w:val="both"/>
              <w:rPr>
                <w:sz w:val="24"/>
                <w:szCs w:val="24"/>
              </w:rPr>
            </w:pPr>
          </w:p>
          <w:p w14:paraId="52A4B898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C5807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4D1076FF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0D9C2B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6A15DB8B" w14:textId="77777777" w:rsidTr="003828E0">
        <w:tc>
          <w:tcPr>
            <w:tcW w:w="9350" w:type="dxa"/>
          </w:tcPr>
          <w:p w14:paraId="0BB1E02B" w14:textId="3A282D83" w:rsidR="003828E0" w:rsidRDefault="00AB21A9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the innovation grant but did not submit anything</w:t>
            </w:r>
          </w:p>
          <w:p w14:paraId="41F188B2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45D41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68D768D1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DCA66D2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6B433BC3" w14:textId="77777777" w:rsidTr="003828E0">
        <w:tc>
          <w:tcPr>
            <w:tcW w:w="9350" w:type="dxa"/>
          </w:tcPr>
          <w:p w14:paraId="2ADD14A9" w14:textId="77777777" w:rsidR="003828E0" w:rsidRDefault="003828E0">
            <w:pPr>
              <w:rPr>
                <w:sz w:val="24"/>
                <w:szCs w:val="24"/>
              </w:rPr>
            </w:pPr>
          </w:p>
          <w:p w14:paraId="7E6E5F19" w14:textId="77777777" w:rsidR="009477EC" w:rsidRDefault="009477EC">
            <w:pPr>
              <w:rPr>
                <w:sz w:val="24"/>
                <w:szCs w:val="24"/>
              </w:rPr>
            </w:pPr>
          </w:p>
        </w:tc>
      </w:tr>
    </w:tbl>
    <w:p w14:paraId="0D58A772" w14:textId="77777777" w:rsidR="003828E0" w:rsidRDefault="003828E0">
      <w:pPr>
        <w:rPr>
          <w:sz w:val="24"/>
          <w:szCs w:val="24"/>
        </w:rPr>
      </w:pPr>
    </w:p>
    <w:p w14:paraId="1D1C80C8" w14:textId="7E2E27F9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Monday, June </w:t>
      </w:r>
      <w:r w:rsidR="009B7F25">
        <w:t>14</w:t>
      </w:r>
      <w:r w:rsidR="00B816C6">
        <w:t>, 202</w:t>
      </w:r>
      <w:r w:rsidR="009B7F25">
        <w:t>4</w:t>
      </w:r>
      <w:r w:rsidRPr="00A47558">
        <w:t>. Thank you.</w:t>
      </w:r>
    </w:p>
    <w:sectPr w:rsidR="00A47558" w:rsidRPr="00A4755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6154" w14:textId="77777777" w:rsidR="00E10169" w:rsidRDefault="00E10169" w:rsidP="009477EC">
      <w:pPr>
        <w:spacing w:after="0" w:line="240" w:lineRule="auto"/>
      </w:pPr>
      <w:r>
        <w:separator/>
      </w:r>
    </w:p>
  </w:endnote>
  <w:endnote w:type="continuationSeparator" w:id="0">
    <w:p w14:paraId="3AA5827F" w14:textId="77777777" w:rsidR="00E10169" w:rsidRDefault="00E10169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E1E05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32A93E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9120" w14:textId="77777777" w:rsidR="00E10169" w:rsidRDefault="00E10169" w:rsidP="009477EC">
      <w:pPr>
        <w:spacing w:after="0" w:line="240" w:lineRule="auto"/>
      </w:pPr>
      <w:r>
        <w:separator/>
      </w:r>
    </w:p>
  </w:footnote>
  <w:footnote w:type="continuationSeparator" w:id="0">
    <w:p w14:paraId="34008CFA" w14:textId="77777777" w:rsidR="00E10169" w:rsidRDefault="00E10169" w:rsidP="009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A272F"/>
    <w:multiLevelType w:val="hybridMultilevel"/>
    <w:tmpl w:val="FE86F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172EB"/>
    <w:multiLevelType w:val="hybridMultilevel"/>
    <w:tmpl w:val="0352B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8430">
    <w:abstractNumId w:val="1"/>
  </w:num>
  <w:num w:numId="2" w16cid:durableId="19972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30505B"/>
    <w:rsid w:val="003828E0"/>
    <w:rsid w:val="00464FD3"/>
    <w:rsid w:val="0062379C"/>
    <w:rsid w:val="008151D9"/>
    <w:rsid w:val="009477EC"/>
    <w:rsid w:val="009B7F25"/>
    <w:rsid w:val="00A47558"/>
    <w:rsid w:val="00AB21A9"/>
    <w:rsid w:val="00B816C6"/>
    <w:rsid w:val="00BD57AB"/>
    <w:rsid w:val="00DC32E6"/>
    <w:rsid w:val="00E10169"/>
    <w:rsid w:val="00E22A3B"/>
    <w:rsid w:val="00E67127"/>
    <w:rsid w:val="00E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A90E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rc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Bouliane, Catherine</cp:lastModifiedBy>
  <cp:revision>2</cp:revision>
  <cp:lastPrinted>2019-05-31T17:21:00Z</cp:lastPrinted>
  <dcterms:created xsi:type="dcterms:W3CDTF">2024-06-14T12:47:00Z</dcterms:created>
  <dcterms:modified xsi:type="dcterms:W3CDTF">2024-06-14T12:47:00Z</dcterms:modified>
</cp:coreProperties>
</file>